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10" w:rsidRDefault="00287E1B" w:rsidP="00287E1B">
      <w:pPr>
        <w:jc w:val="both"/>
        <w:rPr>
          <w:rFonts w:ascii="Arial" w:hAnsi="Arial" w:cs="Arial"/>
          <w:b/>
          <w:sz w:val="24"/>
          <w:szCs w:val="24"/>
        </w:rPr>
      </w:pPr>
      <w:r w:rsidRPr="00287E1B">
        <w:rPr>
          <w:rFonts w:ascii="Arial" w:hAnsi="Arial" w:cs="Arial"/>
          <w:b/>
          <w:sz w:val="24"/>
          <w:szCs w:val="24"/>
        </w:rPr>
        <w:t>PROCEDIMIENTO PARA LA REALIZACION DE LAS RENDICIONES DE CUENTA DE ENTIDADES DE LA SUBORIDNACIÓN LOCAL.</w:t>
      </w:r>
    </w:p>
    <w:p w:rsidR="00490AC5" w:rsidRDefault="00490AC5" w:rsidP="00287E1B">
      <w:pPr>
        <w:jc w:val="both"/>
        <w:rPr>
          <w:rFonts w:ascii="Arial" w:hAnsi="Arial" w:cs="Arial"/>
          <w:sz w:val="24"/>
          <w:szCs w:val="24"/>
        </w:rPr>
      </w:pPr>
      <w:r>
        <w:rPr>
          <w:rFonts w:ascii="Arial" w:hAnsi="Arial" w:cs="Arial"/>
          <w:b/>
          <w:sz w:val="24"/>
          <w:szCs w:val="24"/>
        </w:rPr>
        <w:t>Objetivos.</w:t>
      </w:r>
      <w:r>
        <w:rPr>
          <w:rFonts w:ascii="Arial" w:hAnsi="Arial" w:cs="Arial"/>
          <w:sz w:val="24"/>
          <w:szCs w:val="24"/>
        </w:rPr>
        <w:t xml:space="preserve"> Establecer el  presente procedimiento pa</w:t>
      </w:r>
      <w:r w:rsidR="00206B5A">
        <w:rPr>
          <w:rFonts w:ascii="Arial" w:hAnsi="Arial" w:cs="Arial"/>
          <w:sz w:val="24"/>
          <w:szCs w:val="24"/>
        </w:rPr>
        <w:t>ra todo lo relacionado con las Rendiciones d</w:t>
      </w:r>
      <w:bookmarkStart w:id="0" w:name="_GoBack"/>
      <w:bookmarkEnd w:id="0"/>
      <w:r w:rsidR="00206B5A">
        <w:rPr>
          <w:rFonts w:ascii="Arial" w:hAnsi="Arial" w:cs="Arial"/>
          <w:sz w:val="24"/>
          <w:szCs w:val="24"/>
        </w:rPr>
        <w:t xml:space="preserve">e Cuenta </w:t>
      </w:r>
      <w:r>
        <w:rPr>
          <w:rFonts w:ascii="Arial" w:hAnsi="Arial" w:cs="Arial"/>
          <w:sz w:val="24"/>
          <w:szCs w:val="24"/>
        </w:rPr>
        <w:t xml:space="preserve">a realizar al </w:t>
      </w:r>
      <w:r w:rsidR="00080855">
        <w:rPr>
          <w:rFonts w:ascii="Arial" w:hAnsi="Arial" w:cs="Arial"/>
          <w:sz w:val="24"/>
          <w:szCs w:val="24"/>
        </w:rPr>
        <w:t>Consejo de Gobierno Provincial</w:t>
      </w:r>
      <w:r>
        <w:rPr>
          <w:rFonts w:ascii="Arial" w:hAnsi="Arial" w:cs="Arial"/>
          <w:sz w:val="24"/>
          <w:szCs w:val="24"/>
        </w:rPr>
        <w:t xml:space="preserve"> por las Direcciones Provinciales según el cronograma establecido a tales fines.</w:t>
      </w:r>
    </w:p>
    <w:p w:rsidR="00490AC5" w:rsidRDefault="00490AC5" w:rsidP="00287E1B">
      <w:pPr>
        <w:jc w:val="both"/>
        <w:rPr>
          <w:rFonts w:ascii="Arial" w:hAnsi="Arial" w:cs="Arial"/>
          <w:b/>
          <w:sz w:val="24"/>
          <w:szCs w:val="24"/>
          <w:u w:val="single"/>
        </w:rPr>
      </w:pPr>
      <w:r w:rsidRPr="00490AC5">
        <w:rPr>
          <w:rFonts w:ascii="Arial" w:hAnsi="Arial" w:cs="Arial"/>
          <w:b/>
          <w:sz w:val="24"/>
          <w:szCs w:val="24"/>
          <w:u w:val="single"/>
        </w:rPr>
        <w:t>Alcance</w:t>
      </w:r>
      <w:r>
        <w:rPr>
          <w:rFonts w:ascii="Arial" w:hAnsi="Arial" w:cs="Arial"/>
          <w:b/>
          <w:sz w:val="24"/>
          <w:szCs w:val="24"/>
          <w:u w:val="single"/>
        </w:rPr>
        <w:t>.</w:t>
      </w:r>
    </w:p>
    <w:p w:rsidR="00490AC5" w:rsidRDefault="00490AC5" w:rsidP="00287E1B">
      <w:pPr>
        <w:jc w:val="both"/>
        <w:rPr>
          <w:rFonts w:ascii="Arial" w:hAnsi="Arial" w:cs="Arial"/>
          <w:sz w:val="24"/>
          <w:szCs w:val="24"/>
        </w:rPr>
      </w:pPr>
      <w:r>
        <w:rPr>
          <w:rFonts w:ascii="Arial" w:hAnsi="Arial" w:cs="Arial"/>
          <w:sz w:val="24"/>
          <w:szCs w:val="24"/>
        </w:rPr>
        <w:t>Comprender a las estructuras de los Órganos Locales del Poder Popular.</w:t>
      </w:r>
    </w:p>
    <w:p w:rsidR="00490AC5" w:rsidRPr="00490AC5" w:rsidRDefault="00490AC5" w:rsidP="00287E1B">
      <w:pPr>
        <w:jc w:val="both"/>
        <w:rPr>
          <w:rFonts w:ascii="Arial" w:hAnsi="Arial" w:cs="Arial"/>
          <w:sz w:val="24"/>
          <w:szCs w:val="24"/>
        </w:rPr>
      </w:pPr>
      <w:r w:rsidRPr="00490AC5">
        <w:rPr>
          <w:rFonts w:ascii="Arial" w:hAnsi="Arial" w:cs="Arial"/>
          <w:b/>
          <w:sz w:val="24"/>
          <w:szCs w:val="24"/>
          <w:u w:val="single"/>
        </w:rPr>
        <w:t>Principios.</w:t>
      </w:r>
      <w:r>
        <w:rPr>
          <w:rFonts w:ascii="Arial" w:hAnsi="Arial" w:cs="Arial"/>
          <w:sz w:val="24"/>
          <w:szCs w:val="24"/>
        </w:rPr>
        <w:t xml:space="preserve"> El Consejo de </w:t>
      </w:r>
      <w:r w:rsidR="00080855">
        <w:rPr>
          <w:rFonts w:ascii="Arial" w:hAnsi="Arial" w:cs="Arial"/>
          <w:sz w:val="24"/>
          <w:szCs w:val="24"/>
        </w:rPr>
        <w:t>Gobierno Provincial</w:t>
      </w:r>
      <w:r>
        <w:rPr>
          <w:rFonts w:ascii="Arial" w:hAnsi="Arial" w:cs="Arial"/>
          <w:sz w:val="24"/>
          <w:szCs w:val="24"/>
        </w:rPr>
        <w:t xml:space="preserve"> es el órgano de dirección de la administración local, tiene carácter colegiado, dirige las entidades económicas de producción y servicios de su nivel de subordinación y su función primordial es promover el desarrollo económico y social de su territorio. Dirige la actividad administrativa a él subordinada y controla la de las entidades de su territorio, independientemente del nivel de subordinación.</w:t>
      </w:r>
    </w:p>
    <w:p w:rsidR="00490AC5" w:rsidRPr="00490AC5" w:rsidRDefault="00490AC5" w:rsidP="00287E1B">
      <w:pPr>
        <w:jc w:val="both"/>
        <w:rPr>
          <w:rFonts w:ascii="Arial" w:hAnsi="Arial" w:cs="Arial"/>
          <w:sz w:val="24"/>
          <w:szCs w:val="24"/>
        </w:rPr>
      </w:pPr>
      <w:r w:rsidRPr="00490AC5">
        <w:rPr>
          <w:rFonts w:ascii="Arial" w:hAnsi="Arial" w:cs="Arial"/>
          <w:b/>
          <w:sz w:val="24"/>
          <w:szCs w:val="24"/>
          <w:u w:val="single"/>
        </w:rPr>
        <w:t xml:space="preserve">Referencia. </w:t>
      </w:r>
      <w:r>
        <w:rPr>
          <w:rFonts w:ascii="Arial" w:hAnsi="Arial" w:cs="Arial"/>
          <w:sz w:val="24"/>
          <w:szCs w:val="24"/>
        </w:rPr>
        <w:t xml:space="preserve"> El del Consejo de Ministros, adoptó con fecha 13 de Noviembre de 2007 el Acuerdo 6176, Reglamento de las Administraciones. En el Capítulo II de las Funciones de las Direcciones Administrativas, Artículo 55. Las Direcciones Administrativas Provinciales y Municipales tienen funciones comunes siguientes; ordinal 30 Rendir Cuenta al Consejo de </w:t>
      </w:r>
      <w:r w:rsidR="00080855">
        <w:rPr>
          <w:rFonts w:ascii="Arial" w:hAnsi="Arial" w:cs="Arial"/>
          <w:sz w:val="24"/>
          <w:szCs w:val="24"/>
        </w:rPr>
        <w:t>Gobierno</w:t>
      </w:r>
      <w:r>
        <w:rPr>
          <w:rFonts w:ascii="Arial" w:hAnsi="Arial" w:cs="Arial"/>
          <w:sz w:val="24"/>
          <w:szCs w:val="24"/>
        </w:rPr>
        <w:t xml:space="preserve"> correspondiente en la fecha y sobre los aspectos que por éste o su </w:t>
      </w:r>
      <w:r w:rsidR="00080855">
        <w:rPr>
          <w:rFonts w:ascii="Arial" w:hAnsi="Arial" w:cs="Arial"/>
          <w:sz w:val="24"/>
          <w:szCs w:val="24"/>
        </w:rPr>
        <w:t>Gobernador</w:t>
      </w:r>
      <w:r>
        <w:rPr>
          <w:rFonts w:ascii="Arial" w:hAnsi="Arial" w:cs="Arial"/>
          <w:sz w:val="24"/>
          <w:szCs w:val="24"/>
        </w:rPr>
        <w:t xml:space="preserve"> se le soliciten.</w:t>
      </w:r>
    </w:p>
    <w:p w:rsidR="00490AC5" w:rsidRDefault="00490AC5" w:rsidP="00287E1B">
      <w:pPr>
        <w:jc w:val="both"/>
        <w:rPr>
          <w:rFonts w:ascii="Arial" w:hAnsi="Arial" w:cs="Arial"/>
          <w:b/>
          <w:sz w:val="24"/>
          <w:szCs w:val="24"/>
          <w:u w:val="single"/>
        </w:rPr>
      </w:pPr>
      <w:r w:rsidRPr="00490AC5">
        <w:rPr>
          <w:rFonts w:ascii="Arial" w:hAnsi="Arial" w:cs="Arial"/>
          <w:b/>
          <w:sz w:val="24"/>
          <w:szCs w:val="24"/>
          <w:u w:val="single"/>
        </w:rPr>
        <w:t>Responsabilidades.</w:t>
      </w:r>
    </w:p>
    <w:p w:rsidR="00490AC5" w:rsidRPr="00490AC5" w:rsidRDefault="00490AC5" w:rsidP="00287E1B">
      <w:pPr>
        <w:jc w:val="both"/>
        <w:rPr>
          <w:rFonts w:ascii="Arial" w:hAnsi="Arial" w:cs="Arial"/>
          <w:sz w:val="24"/>
          <w:szCs w:val="24"/>
        </w:rPr>
      </w:pPr>
      <w:r>
        <w:rPr>
          <w:rFonts w:ascii="Arial" w:hAnsi="Arial" w:cs="Arial"/>
          <w:sz w:val="24"/>
          <w:szCs w:val="24"/>
        </w:rPr>
        <w:t xml:space="preserve">El Consejo de </w:t>
      </w:r>
      <w:r w:rsidR="00080855">
        <w:rPr>
          <w:rFonts w:ascii="Arial" w:hAnsi="Arial" w:cs="Arial"/>
          <w:sz w:val="24"/>
          <w:szCs w:val="24"/>
        </w:rPr>
        <w:t>Gobernación</w:t>
      </w:r>
      <w:r>
        <w:rPr>
          <w:rFonts w:ascii="Arial" w:hAnsi="Arial" w:cs="Arial"/>
          <w:sz w:val="24"/>
          <w:szCs w:val="24"/>
        </w:rPr>
        <w:t xml:space="preserve"> Provincial controlará y exigirá a sus </w:t>
      </w:r>
      <w:r w:rsidR="00A62507">
        <w:rPr>
          <w:rFonts w:ascii="Arial" w:hAnsi="Arial" w:cs="Arial"/>
          <w:sz w:val="24"/>
          <w:szCs w:val="24"/>
        </w:rPr>
        <w:t>Direcciones A</w:t>
      </w:r>
      <w:r>
        <w:rPr>
          <w:rFonts w:ascii="Arial" w:hAnsi="Arial" w:cs="Arial"/>
          <w:sz w:val="24"/>
          <w:szCs w:val="24"/>
        </w:rPr>
        <w:t xml:space="preserve">dministrativas </w:t>
      </w:r>
      <w:r w:rsidR="00A62507">
        <w:rPr>
          <w:rFonts w:ascii="Arial" w:hAnsi="Arial" w:cs="Arial"/>
          <w:sz w:val="24"/>
          <w:szCs w:val="24"/>
        </w:rPr>
        <w:t>Provinciales la Rendi</w:t>
      </w:r>
      <w:r>
        <w:rPr>
          <w:rFonts w:ascii="Arial" w:hAnsi="Arial" w:cs="Arial"/>
          <w:sz w:val="24"/>
          <w:szCs w:val="24"/>
        </w:rPr>
        <w:t>c</w:t>
      </w:r>
      <w:r w:rsidR="00A62507">
        <w:rPr>
          <w:rFonts w:ascii="Arial" w:hAnsi="Arial" w:cs="Arial"/>
          <w:sz w:val="24"/>
          <w:szCs w:val="24"/>
        </w:rPr>
        <w:t>i</w:t>
      </w:r>
      <w:r>
        <w:rPr>
          <w:rFonts w:ascii="Arial" w:hAnsi="Arial" w:cs="Arial"/>
          <w:sz w:val="24"/>
          <w:szCs w:val="24"/>
        </w:rPr>
        <w:t>ón</w:t>
      </w:r>
      <w:r w:rsidR="00080855">
        <w:rPr>
          <w:rFonts w:ascii="Arial" w:hAnsi="Arial" w:cs="Arial"/>
          <w:sz w:val="24"/>
          <w:szCs w:val="24"/>
        </w:rPr>
        <w:t xml:space="preserve"> </w:t>
      </w:r>
      <w:r>
        <w:rPr>
          <w:rFonts w:ascii="Arial" w:hAnsi="Arial" w:cs="Arial"/>
          <w:sz w:val="24"/>
          <w:szCs w:val="24"/>
        </w:rPr>
        <w:t xml:space="preserve">de Cuenta conforme al presente </w:t>
      </w:r>
      <w:r w:rsidR="00A62507">
        <w:rPr>
          <w:rFonts w:ascii="Arial" w:hAnsi="Arial" w:cs="Arial"/>
          <w:sz w:val="24"/>
          <w:szCs w:val="24"/>
        </w:rPr>
        <w:t>procedimiento</w:t>
      </w:r>
      <w:r>
        <w:rPr>
          <w:rFonts w:ascii="Arial" w:hAnsi="Arial" w:cs="Arial"/>
          <w:sz w:val="24"/>
          <w:szCs w:val="24"/>
        </w:rPr>
        <w:t>, con la elaboraciónd</w:t>
      </w:r>
      <w:r w:rsidR="00A62507">
        <w:rPr>
          <w:rFonts w:ascii="Arial" w:hAnsi="Arial" w:cs="Arial"/>
          <w:sz w:val="24"/>
          <w:szCs w:val="24"/>
        </w:rPr>
        <w:t>e u</w:t>
      </w:r>
      <w:r>
        <w:rPr>
          <w:rFonts w:ascii="Arial" w:hAnsi="Arial" w:cs="Arial"/>
          <w:sz w:val="24"/>
          <w:szCs w:val="24"/>
        </w:rPr>
        <w:t>n informe po</w:t>
      </w:r>
      <w:r w:rsidR="00A62507">
        <w:rPr>
          <w:rFonts w:ascii="Arial" w:hAnsi="Arial" w:cs="Arial"/>
          <w:sz w:val="24"/>
          <w:szCs w:val="24"/>
        </w:rPr>
        <w:t>r</w:t>
      </w:r>
      <w:r>
        <w:rPr>
          <w:rFonts w:ascii="Arial" w:hAnsi="Arial" w:cs="Arial"/>
          <w:sz w:val="24"/>
          <w:szCs w:val="24"/>
        </w:rPr>
        <w:t xml:space="preserve"> escrito que d</w:t>
      </w:r>
      <w:r w:rsidR="00A62507">
        <w:rPr>
          <w:rFonts w:ascii="Arial" w:hAnsi="Arial" w:cs="Arial"/>
          <w:sz w:val="24"/>
          <w:szCs w:val="24"/>
        </w:rPr>
        <w:t>é</w:t>
      </w:r>
      <w:r>
        <w:rPr>
          <w:rFonts w:ascii="Arial" w:hAnsi="Arial" w:cs="Arial"/>
          <w:sz w:val="24"/>
          <w:szCs w:val="24"/>
        </w:rPr>
        <w:t xml:space="preserve"> respuesta adecuada y en tiempo al </w:t>
      </w:r>
      <w:r w:rsidR="00A62507">
        <w:rPr>
          <w:rFonts w:ascii="Arial" w:hAnsi="Arial" w:cs="Arial"/>
          <w:sz w:val="24"/>
          <w:szCs w:val="24"/>
        </w:rPr>
        <w:t>cumplimiento de sus atribuciones y O</w:t>
      </w:r>
      <w:r>
        <w:rPr>
          <w:rFonts w:ascii="Arial" w:hAnsi="Arial" w:cs="Arial"/>
          <w:sz w:val="24"/>
          <w:szCs w:val="24"/>
        </w:rPr>
        <w:t>bjetivos de trabajos aprobados para el período, así mismo se controlará el Plan</w:t>
      </w:r>
      <w:r w:rsidR="00080855">
        <w:rPr>
          <w:rFonts w:ascii="Arial" w:hAnsi="Arial" w:cs="Arial"/>
          <w:sz w:val="24"/>
          <w:szCs w:val="24"/>
        </w:rPr>
        <w:t xml:space="preserve"> </w:t>
      </w:r>
      <w:r>
        <w:rPr>
          <w:rFonts w:ascii="Arial" w:hAnsi="Arial" w:cs="Arial"/>
          <w:sz w:val="24"/>
          <w:szCs w:val="24"/>
        </w:rPr>
        <w:t xml:space="preserve">de </w:t>
      </w:r>
      <w:r w:rsidR="00A62507">
        <w:rPr>
          <w:rFonts w:ascii="Arial" w:hAnsi="Arial" w:cs="Arial"/>
          <w:sz w:val="24"/>
          <w:szCs w:val="24"/>
        </w:rPr>
        <w:t>A</w:t>
      </w:r>
      <w:r>
        <w:rPr>
          <w:rFonts w:ascii="Arial" w:hAnsi="Arial" w:cs="Arial"/>
          <w:sz w:val="24"/>
          <w:szCs w:val="24"/>
        </w:rPr>
        <w:t>cción que se elabore para dar tratamiento y solución a los asuntos que le sean señalados.</w:t>
      </w:r>
    </w:p>
    <w:p w:rsidR="00490AC5" w:rsidRDefault="00490AC5" w:rsidP="00287E1B">
      <w:pPr>
        <w:jc w:val="both"/>
        <w:rPr>
          <w:rFonts w:ascii="Arial" w:hAnsi="Arial" w:cs="Arial"/>
          <w:b/>
          <w:sz w:val="24"/>
          <w:szCs w:val="24"/>
          <w:u w:val="single"/>
        </w:rPr>
      </w:pPr>
      <w:r w:rsidRPr="00490AC5">
        <w:rPr>
          <w:rFonts w:ascii="Arial" w:hAnsi="Arial" w:cs="Arial"/>
          <w:b/>
          <w:sz w:val="24"/>
          <w:szCs w:val="24"/>
          <w:u w:val="single"/>
        </w:rPr>
        <w:t>ACCIONES A DESARROLLAR</w:t>
      </w:r>
    </w:p>
    <w:p w:rsidR="00A62507" w:rsidRDefault="00A62507" w:rsidP="00287E1B">
      <w:pPr>
        <w:jc w:val="both"/>
        <w:rPr>
          <w:rFonts w:ascii="Arial" w:hAnsi="Arial" w:cs="Arial"/>
          <w:sz w:val="24"/>
          <w:szCs w:val="24"/>
        </w:rPr>
      </w:pPr>
      <w:r>
        <w:rPr>
          <w:rFonts w:ascii="Arial" w:hAnsi="Arial" w:cs="Arial"/>
          <w:sz w:val="24"/>
          <w:szCs w:val="24"/>
        </w:rPr>
        <w:t xml:space="preserve">La Rendición de Cuenta se realizará según Programa aprobado. Se realizará mediante un informe escrito que refleje las actividades que ha desarrollado en la etapa que se evalúa, aprobado por el </w:t>
      </w:r>
      <w:r w:rsidR="00080855">
        <w:rPr>
          <w:rFonts w:ascii="Arial" w:hAnsi="Arial" w:cs="Arial"/>
          <w:sz w:val="24"/>
          <w:szCs w:val="24"/>
        </w:rPr>
        <w:t>Coordinador</w:t>
      </w:r>
      <w:r>
        <w:rPr>
          <w:rFonts w:ascii="Arial" w:hAnsi="Arial" w:cs="Arial"/>
          <w:sz w:val="24"/>
          <w:szCs w:val="24"/>
        </w:rPr>
        <w:t xml:space="preserve"> que atiende los Programas.</w:t>
      </w:r>
    </w:p>
    <w:p w:rsidR="00A62507" w:rsidRDefault="00A62507" w:rsidP="00287E1B">
      <w:pPr>
        <w:jc w:val="both"/>
        <w:rPr>
          <w:rFonts w:ascii="Arial" w:hAnsi="Arial" w:cs="Arial"/>
          <w:sz w:val="24"/>
          <w:szCs w:val="24"/>
        </w:rPr>
      </w:pPr>
      <w:r>
        <w:rPr>
          <w:rFonts w:ascii="Arial" w:hAnsi="Arial" w:cs="Arial"/>
          <w:sz w:val="24"/>
          <w:szCs w:val="24"/>
        </w:rPr>
        <w:t xml:space="preserve">El informe se entregará con 72 horas de antelación para su análisis a los Miembros del </w:t>
      </w:r>
      <w:r w:rsidR="00080855">
        <w:rPr>
          <w:rFonts w:ascii="Arial" w:hAnsi="Arial" w:cs="Arial"/>
          <w:sz w:val="24"/>
          <w:szCs w:val="24"/>
        </w:rPr>
        <w:t>Consejo de Gobierno</w:t>
      </w:r>
      <w:r>
        <w:rPr>
          <w:rFonts w:ascii="Arial" w:hAnsi="Arial" w:cs="Arial"/>
          <w:sz w:val="24"/>
          <w:szCs w:val="24"/>
        </w:rPr>
        <w:t>.</w:t>
      </w:r>
    </w:p>
    <w:p w:rsidR="00A62507" w:rsidRDefault="00A62507" w:rsidP="00287E1B">
      <w:pPr>
        <w:jc w:val="both"/>
        <w:rPr>
          <w:rFonts w:ascii="Arial" w:hAnsi="Arial" w:cs="Arial"/>
          <w:sz w:val="24"/>
          <w:szCs w:val="24"/>
        </w:rPr>
      </w:pPr>
      <w:r>
        <w:rPr>
          <w:rFonts w:ascii="Arial" w:hAnsi="Arial" w:cs="Arial"/>
          <w:sz w:val="24"/>
          <w:szCs w:val="24"/>
        </w:rPr>
        <w:t>El informe se presenta por el Director de la entidad que Rinde Cuenta.</w:t>
      </w:r>
    </w:p>
    <w:p w:rsidR="00A62507" w:rsidRDefault="00A62507" w:rsidP="00287E1B">
      <w:pPr>
        <w:jc w:val="both"/>
        <w:rPr>
          <w:rFonts w:ascii="Arial" w:hAnsi="Arial" w:cs="Arial"/>
          <w:sz w:val="24"/>
          <w:szCs w:val="24"/>
        </w:rPr>
      </w:pPr>
      <w:r>
        <w:rPr>
          <w:rFonts w:ascii="Arial" w:hAnsi="Arial" w:cs="Arial"/>
          <w:sz w:val="24"/>
          <w:szCs w:val="24"/>
        </w:rPr>
        <w:t xml:space="preserve">El </w:t>
      </w:r>
      <w:r w:rsidR="00080855">
        <w:rPr>
          <w:rFonts w:ascii="Arial" w:hAnsi="Arial" w:cs="Arial"/>
          <w:sz w:val="24"/>
          <w:szCs w:val="24"/>
        </w:rPr>
        <w:t>Gobernador</w:t>
      </w:r>
      <w:r>
        <w:rPr>
          <w:rFonts w:ascii="Arial" w:hAnsi="Arial" w:cs="Arial"/>
          <w:sz w:val="24"/>
          <w:szCs w:val="24"/>
        </w:rPr>
        <w:t xml:space="preserve"> propiciará el más amplio debate sobre el contenido del informe y sobre las recomendaciones y señalamientos que se realicen.</w:t>
      </w:r>
    </w:p>
    <w:p w:rsidR="00A62507" w:rsidRDefault="00A62507" w:rsidP="00287E1B">
      <w:pPr>
        <w:jc w:val="both"/>
        <w:rPr>
          <w:rFonts w:ascii="Arial" w:hAnsi="Arial" w:cs="Arial"/>
          <w:sz w:val="24"/>
          <w:szCs w:val="24"/>
        </w:rPr>
      </w:pPr>
      <w:r>
        <w:rPr>
          <w:rFonts w:ascii="Arial" w:hAnsi="Arial" w:cs="Arial"/>
          <w:sz w:val="24"/>
          <w:szCs w:val="24"/>
        </w:rPr>
        <w:lastRenderedPageBreak/>
        <w:t>El informe se redactará con precisión, con enfoque cualitativo, que permita evaluar su actuación en el período. Recogerá aspectos del funcionamiento, resultados de controles y de visitas integrales, así como las principales deficiencias con respecto al cumplimiento de sus atribuciones.</w:t>
      </w:r>
    </w:p>
    <w:p w:rsidR="00A62507" w:rsidRDefault="00A62507" w:rsidP="00287E1B">
      <w:pPr>
        <w:jc w:val="both"/>
        <w:rPr>
          <w:rFonts w:ascii="Arial" w:hAnsi="Arial" w:cs="Arial"/>
          <w:sz w:val="24"/>
          <w:szCs w:val="24"/>
        </w:rPr>
      </w:pPr>
      <w:r>
        <w:rPr>
          <w:rFonts w:ascii="Arial" w:hAnsi="Arial" w:cs="Arial"/>
          <w:sz w:val="24"/>
          <w:szCs w:val="24"/>
        </w:rPr>
        <w:t>No deberá faltar atención dada a los planteamientos, quejas y solicitudes de la población, significando el nivel de solución.</w:t>
      </w:r>
    </w:p>
    <w:p w:rsidR="00A62507" w:rsidRDefault="00A62507" w:rsidP="00287E1B">
      <w:pPr>
        <w:jc w:val="both"/>
        <w:rPr>
          <w:rFonts w:ascii="Arial" w:hAnsi="Arial" w:cs="Arial"/>
          <w:sz w:val="24"/>
          <w:szCs w:val="24"/>
        </w:rPr>
      </w:pPr>
      <w:r>
        <w:rPr>
          <w:rFonts w:ascii="Arial" w:hAnsi="Arial" w:cs="Arial"/>
          <w:sz w:val="24"/>
          <w:szCs w:val="24"/>
        </w:rPr>
        <w:t>El cumplimiento de su Plan de Actividades Prin</w:t>
      </w:r>
      <w:r w:rsidR="00080855">
        <w:rPr>
          <w:rFonts w:ascii="Arial" w:hAnsi="Arial" w:cs="Arial"/>
          <w:sz w:val="24"/>
          <w:szCs w:val="24"/>
        </w:rPr>
        <w:t>cipales y Objetivos de Trabajo.</w:t>
      </w:r>
    </w:p>
    <w:p w:rsidR="00A62507" w:rsidRDefault="00A62507" w:rsidP="00287E1B">
      <w:pPr>
        <w:jc w:val="both"/>
        <w:rPr>
          <w:rFonts w:ascii="Arial" w:hAnsi="Arial" w:cs="Arial"/>
          <w:sz w:val="24"/>
          <w:szCs w:val="24"/>
        </w:rPr>
      </w:pPr>
      <w:r>
        <w:rPr>
          <w:rFonts w:ascii="Arial" w:hAnsi="Arial" w:cs="Arial"/>
          <w:sz w:val="24"/>
          <w:szCs w:val="24"/>
        </w:rPr>
        <w:t>Los métodos y estilos de trabajo empleados, destacar la participación de los miembros del Consejo de Dirección en la atención a la base y en los Consejos de Dirección del nivel inferior.</w:t>
      </w:r>
    </w:p>
    <w:p w:rsidR="00A62507" w:rsidRDefault="00A62507" w:rsidP="00287E1B">
      <w:pPr>
        <w:jc w:val="both"/>
        <w:rPr>
          <w:rFonts w:ascii="Arial" w:hAnsi="Arial" w:cs="Arial"/>
          <w:sz w:val="24"/>
          <w:szCs w:val="24"/>
        </w:rPr>
      </w:pPr>
      <w:r>
        <w:rPr>
          <w:rFonts w:ascii="Arial" w:hAnsi="Arial" w:cs="Arial"/>
          <w:sz w:val="24"/>
          <w:szCs w:val="24"/>
        </w:rPr>
        <w:t>La situación de la planificación y organización del trabajo.</w:t>
      </w:r>
    </w:p>
    <w:p w:rsidR="007401FB" w:rsidRDefault="00A62507" w:rsidP="00287E1B">
      <w:pPr>
        <w:jc w:val="both"/>
        <w:rPr>
          <w:rFonts w:ascii="Arial" w:hAnsi="Arial" w:cs="Arial"/>
          <w:sz w:val="24"/>
          <w:szCs w:val="24"/>
        </w:rPr>
      </w:pPr>
      <w:r>
        <w:rPr>
          <w:rFonts w:ascii="Arial" w:hAnsi="Arial" w:cs="Arial"/>
          <w:sz w:val="24"/>
          <w:szCs w:val="24"/>
        </w:rPr>
        <w:t>El resultado de sus reuniones, el control de sus acuerdos y la efectividad y discipli</w:t>
      </w:r>
      <w:r w:rsidR="007401FB">
        <w:rPr>
          <w:rFonts w:ascii="Arial" w:hAnsi="Arial" w:cs="Arial"/>
          <w:sz w:val="24"/>
          <w:szCs w:val="24"/>
        </w:rPr>
        <w:t>na en el cumplimiento de estos.</w:t>
      </w:r>
    </w:p>
    <w:p w:rsidR="00A62507" w:rsidRDefault="007401FB" w:rsidP="00287E1B">
      <w:pPr>
        <w:jc w:val="both"/>
        <w:rPr>
          <w:rFonts w:ascii="Arial" w:hAnsi="Arial" w:cs="Arial"/>
          <w:sz w:val="24"/>
          <w:szCs w:val="24"/>
        </w:rPr>
      </w:pPr>
      <w:r>
        <w:rPr>
          <w:rFonts w:ascii="Arial" w:hAnsi="Arial" w:cs="Arial"/>
          <w:sz w:val="24"/>
          <w:szCs w:val="24"/>
        </w:rPr>
        <w:br/>
        <w:t>Se realizarán visita a la entidad  que  rinde cuenta, participación en sus C</w:t>
      </w:r>
      <w:r w:rsidR="00A62507">
        <w:rPr>
          <w:rFonts w:ascii="Arial" w:hAnsi="Arial" w:cs="Arial"/>
          <w:sz w:val="24"/>
          <w:szCs w:val="24"/>
        </w:rPr>
        <w:t>onsejos de</w:t>
      </w:r>
      <w:r>
        <w:rPr>
          <w:rFonts w:ascii="Arial" w:hAnsi="Arial" w:cs="Arial"/>
          <w:sz w:val="24"/>
          <w:szCs w:val="24"/>
        </w:rPr>
        <w:t xml:space="preserve"> D</w:t>
      </w:r>
      <w:r w:rsidR="00A62507">
        <w:rPr>
          <w:rFonts w:ascii="Arial" w:hAnsi="Arial" w:cs="Arial"/>
          <w:sz w:val="24"/>
          <w:szCs w:val="24"/>
        </w:rPr>
        <w:t>irección p</w:t>
      </w:r>
      <w:r>
        <w:rPr>
          <w:rFonts w:ascii="Arial" w:hAnsi="Arial" w:cs="Arial"/>
          <w:sz w:val="24"/>
          <w:szCs w:val="24"/>
        </w:rPr>
        <w:t>ara tener una eval</w:t>
      </w:r>
      <w:r w:rsidR="00A62507">
        <w:rPr>
          <w:rFonts w:ascii="Arial" w:hAnsi="Arial" w:cs="Arial"/>
          <w:sz w:val="24"/>
          <w:szCs w:val="24"/>
        </w:rPr>
        <w:t>uación pr</w:t>
      </w:r>
      <w:r>
        <w:rPr>
          <w:rFonts w:ascii="Arial" w:hAnsi="Arial" w:cs="Arial"/>
          <w:sz w:val="24"/>
          <w:szCs w:val="24"/>
        </w:rPr>
        <w:t>á</w:t>
      </w:r>
      <w:r w:rsidR="00A62507">
        <w:rPr>
          <w:rFonts w:ascii="Arial" w:hAnsi="Arial" w:cs="Arial"/>
          <w:sz w:val="24"/>
          <w:szCs w:val="24"/>
        </w:rPr>
        <w:t>ctica y objetiva de sus resultados y funcionamiento.</w:t>
      </w:r>
    </w:p>
    <w:p w:rsidR="00A62507" w:rsidRDefault="00A62507" w:rsidP="00287E1B">
      <w:pPr>
        <w:jc w:val="both"/>
        <w:rPr>
          <w:rFonts w:ascii="Arial" w:hAnsi="Arial" w:cs="Arial"/>
          <w:sz w:val="24"/>
          <w:szCs w:val="24"/>
        </w:rPr>
      </w:pPr>
      <w:r>
        <w:rPr>
          <w:rFonts w:ascii="Arial" w:hAnsi="Arial" w:cs="Arial"/>
          <w:sz w:val="24"/>
          <w:szCs w:val="24"/>
        </w:rPr>
        <w:t xml:space="preserve">La </w:t>
      </w:r>
      <w:r w:rsidR="007401FB">
        <w:rPr>
          <w:rFonts w:ascii="Arial" w:hAnsi="Arial" w:cs="Arial"/>
          <w:sz w:val="24"/>
          <w:szCs w:val="24"/>
        </w:rPr>
        <w:t>Rendición</w:t>
      </w:r>
      <w:r>
        <w:rPr>
          <w:rFonts w:ascii="Arial" w:hAnsi="Arial" w:cs="Arial"/>
          <w:sz w:val="24"/>
          <w:szCs w:val="24"/>
        </w:rPr>
        <w:t xml:space="preserve"> de Cuenta debe estar pl</w:t>
      </w:r>
      <w:r w:rsidR="007401FB">
        <w:rPr>
          <w:rFonts w:ascii="Arial" w:hAnsi="Arial" w:cs="Arial"/>
          <w:sz w:val="24"/>
          <w:szCs w:val="24"/>
        </w:rPr>
        <w:t>anificada en el P</w:t>
      </w:r>
      <w:r>
        <w:rPr>
          <w:rFonts w:ascii="Arial" w:hAnsi="Arial" w:cs="Arial"/>
          <w:sz w:val="24"/>
          <w:szCs w:val="24"/>
        </w:rPr>
        <w:t>lan</w:t>
      </w:r>
      <w:r w:rsidR="00080855">
        <w:rPr>
          <w:rFonts w:ascii="Arial" w:hAnsi="Arial" w:cs="Arial"/>
          <w:sz w:val="24"/>
          <w:szCs w:val="24"/>
        </w:rPr>
        <w:t xml:space="preserve"> </w:t>
      </w:r>
      <w:r>
        <w:rPr>
          <w:rFonts w:ascii="Arial" w:hAnsi="Arial" w:cs="Arial"/>
          <w:sz w:val="24"/>
          <w:szCs w:val="24"/>
        </w:rPr>
        <w:t>de Activi</w:t>
      </w:r>
      <w:r w:rsidR="007401FB">
        <w:rPr>
          <w:rFonts w:ascii="Arial" w:hAnsi="Arial" w:cs="Arial"/>
          <w:sz w:val="24"/>
          <w:szCs w:val="24"/>
        </w:rPr>
        <w:t>da</w:t>
      </w:r>
      <w:r>
        <w:rPr>
          <w:rFonts w:ascii="Arial" w:hAnsi="Arial" w:cs="Arial"/>
          <w:sz w:val="24"/>
          <w:szCs w:val="24"/>
        </w:rPr>
        <w:t xml:space="preserve">des Anual, tanto del </w:t>
      </w:r>
      <w:r w:rsidR="00080855">
        <w:rPr>
          <w:rFonts w:ascii="Arial" w:hAnsi="Arial" w:cs="Arial"/>
          <w:sz w:val="24"/>
          <w:szCs w:val="24"/>
        </w:rPr>
        <w:t>Gobierno Provincial</w:t>
      </w:r>
      <w:r>
        <w:rPr>
          <w:rFonts w:ascii="Arial" w:hAnsi="Arial" w:cs="Arial"/>
          <w:sz w:val="24"/>
          <w:szCs w:val="24"/>
        </w:rPr>
        <w:t xml:space="preserve"> como de</w:t>
      </w:r>
      <w:r w:rsidR="00080855">
        <w:rPr>
          <w:rFonts w:ascii="Arial" w:hAnsi="Arial" w:cs="Arial"/>
          <w:sz w:val="24"/>
          <w:szCs w:val="24"/>
        </w:rPr>
        <w:t xml:space="preserve"> </w:t>
      </w:r>
      <w:r>
        <w:rPr>
          <w:rFonts w:ascii="Arial" w:hAnsi="Arial" w:cs="Arial"/>
          <w:sz w:val="24"/>
          <w:szCs w:val="24"/>
        </w:rPr>
        <w:t>la Dirección Administrativa.</w:t>
      </w:r>
    </w:p>
    <w:p w:rsidR="007401FB" w:rsidRDefault="007401FB" w:rsidP="00287E1B">
      <w:pPr>
        <w:jc w:val="both"/>
        <w:rPr>
          <w:rFonts w:ascii="Arial" w:hAnsi="Arial" w:cs="Arial"/>
          <w:sz w:val="24"/>
          <w:szCs w:val="24"/>
        </w:rPr>
      </w:pPr>
    </w:p>
    <w:p w:rsidR="007401FB" w:rsidRPr="007401FB" w:rsidRDefault="00080855" w:rsidP="007401FB">
      <w:pPr>
        <w:pStyle w:val="Sinespaciado"/>
        <w:rPr>
          <w:rFonts w:ascii="Arial" w:hAnsi="Arial" w:cs="Arial"/>
          <w:sz w:val="24"/>
          <w:szCs w:val="24"/>
        </w:rPr>
      </w:pPr>
      <w:r>
        <w:rPr>
          <w:rFonts w:ascii="Arial" w:hAnsi="Arial" w:cs="Arial"/>
          <w:sz w:val="24"/>
          <w:szCs w:val="24"/>
        </w:rPr>
        <w:t>Emilio Matos Mosqueda</w:t>
      </w:r>
    </w:p>
    <w:p w:rsidR="007401FB" w:rsidRPr="007401FB" w:rsidRDefault="00080855" w:rsidP="007401FB">
      <w:pPr>
        <w:pStyle w:val="Sinespaciado"/>
        <w:rPr>
          <w:rFonts w:ascii="Arial" w:hAnsi="Arial" w:cs="Arial"/>
          <w:sz w:val="24"/>
          <w:szCs w:val="24"/>
        </w:rPr>
      </w:pPr>
      <w:r>
        <w:rPr>
          <w:rFonts w:ascii="Arial" w:hAnsi="Arial" w:cs="Arial"/>
          <w:sz w:val="24"/>
          <w:szCs w:val="24"/>
        </w:rPr>
        <w:t>Gobernador</w:t>
      </w:r>
    </w:p>
    <w:p w:rsidR="00A62507" w:rsidRPr="00A62507" w:rsidRDefault="00A62507" w:rsidP="00287E1B">
      <w:pPr>
        <w:jc w:val="both"/>
        <w:rPr>
          <w:rFonts w:ascii="Arial" w:hAnsi="Arial" w:cs="Arial"/>
          <w:sz w:val="24"/>
          <w:szCs w:val="24"/>
        </w:rPr>
      </w:pPr>
    </w:p>
    <w:p w:rsidR="00287E1B" w:rsidRDefault="00287E1B" w:rsidP="00287E1B">
      <w:pPr>
        <w:jc w:val="both"/>
        <w:rPr>
          <w:rFonts w:ascii="Arial" w:hAnsi="Arial" w:cs="Arial"/>
          <w:b/>
          <w:sz w:val="24"/>
          <w:szCs w:val="24"/>
        </w:rPr>
      </w:pPr>
    </w:p>
    <w:p w:rsidR="00287E1B" w:rsidRPr="00287E1B" w:rsidRDefault="00287E1B" w:rsidP="00287E1B">
      <w:pPr>
        <w:jc w:val="both"/>
        <w:rPr>
          <w:rFonts w:ascii="Arial" w:hAnsi="Arial" w:cs="Arial"/>
          <w:b/>
          <w:sz w:val="24"/>
          <w:szCs w:val="24"/>
        </w:rPr>
      </w:pPr>
    </w:p>
    <w:sectPr w:rsidR="00287E1B" w:rsidRPr="00287E1B" w:rsidSect="005D79EE">
      <w:pgSz w:w="11906" w:h="16838"/>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287E1B"/>
    <w:rsid w:val="00080855"/>
    <w:rsid w:val="00206B5A"/>
    <w:rsid w:val="00287E1B"/>
    <w:rsid w:val="00490AC5"/>
    <w:rsid w:val="004C1720"/>
    <w:rsid w:val="00593010"/>
    <w:rsid w:val="005D79EE"/>
    <w:rsid w:val="007401FB"/>
    <w:rsid w:val="00A6250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01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01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552</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 Mijares Valdes</dc:creator>
  <cp:lastModifiedBy>Centro Informacion</cp:lastModifiedBy>
  <cp:revision>3</cp:revision>
  <dcterms:created xsi:type="dcterms:W3CDTF">2015-02-03T15:33:00Z</dcterms:created>
  <dcterms:modified xsi:type="dcterms:W3CDTF">2020-11-21T04:22:00Z</dcterms:modified>
</cp:coreProperties>
</file>